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120" w:lineRule="auto"/>
        <w:jc w:val="center"/>
        <w:rPr/>
      </w:pPr>
      <w:r w:rsidDel="00000000" w:rsidR="00000000" w:rsidRPr="00000000">
        <w:rPr>
          <w:rFonts w:ascii="Calibri" w:cs="Calibri" w:eastAsia="Calibri" w:hAnsi="Calibri"/>
          <w:b w:val="1"/>
          <w:bCs w:val="1"/>
          <w:i w:val="0"/>
          <w:iCs w:val="0"/>
          <w:color w:val="2e74b5"/>
          <w:sz w:val="21"/>
          <w:szCs w:val="21"/>
          <w:rtl w:val="0"/>
        </w:rPr>
        <w:t xml:space="preserve">DOPIS SPOLUOBČANOVI</w:t>
      </w:r>
      <w:r w:rsidDel="00000000" w:rsidR="00000000" w:rsidRPr="00000000">
        <w:rPr>
          <w:rtl w:val="0"/>
        </w:rPr>
      </w:r>
    </w:p>
    <w:p w:rsidR="00000000" w:rsidDel="00000000" w:rsidP="00000000" w:rsidRDefault="00000000" w:rsidRPr="00000000" w14:paraId="00000002">
      <w:pPr>
        <w:keepNext w:val="1"/>
        <w:spacing w:after="160" w:before="0" w:lineRule="auto"/>
        <w:jc w:val="center"/>
        <w:rPr/>
      </w:pPr>
      <w:r w:rsidDel="00000000" w:rsidR="00000000" w:rsidRPr="00000000">
        <w:rPr>
          <w:rFonts w:ascii="Calibri" w:cs="Calibri" w:eastAsia="Calibri" w:hAnsi="Calibri"/>
          <w:b w:val="1"/>
          <w:bCs w:val="1"/>
          <w:i w:val="0"/>
          <w:iCs w:val="0"/>
          <w:color w:val="1f4d78"/>
          <w:sz w:val="50"/>
          <w:szCs w:val="50"/>
          <w:rtl w:val="0"/>
        </w:rPr>
        <w:t xml:space="preserve">Demonstrace mají perfektní význam!</w:t>
        <w:br w:type="textWrapping"/>
        <w:t xml:space="preserve">Volby samy nestačí.</w:t>
      </w:r>
      <w:r w:rsidDel="00000000" w:rsidR="00000000" w:rsidRPr="00000000">
        <w:rPr>
          <w:rtl w:val="0"/>
        </w:rPr>
      </w:r>
    </w:p>
    <w:p w:rsidR="00000000" w:rsidDel="00000000" w:rsidP="00000000" w:rsidRDefault="00000000" w:rsidRPr="00000000" w14:paraId="00000003">
      <w:pPr>
        <w:keepNext w:val="1"/>
        <w:spacing w:after="440" w:before="0" w:lineRule="auto"/>
        <w:jc w:val="center"/>
        <w:rPr/>
      </w:pPr>
      <w:r w:rsidDel="00000000" w:rsidR="00000000" w:rsidRPr="00000000">
        <w:rPr>
          <w:rFonts w:ascii="Calibri" w:cs="Calibri" w:eastAsia="Calibri" w:hAnsi="Calibri"/>
          <w:b w:val="0"/>
          <w:bCs w:val="0"/>
          <w:i w:val="1"/>
          <w:iCs w:val="1"/>
          <w:color w:val="666666"/>
          <w:sz w:val="25"/>
          <w:szCs w:val="25"/>
          <w:rtl w:val="0"/>
        </w:rPr>
        <w:t xml:space="preserve">Proč jsme v roce 2022 vyhráli jen částečně - a proč se musíme vrátit na náměstí</w:t>
      </w:r>
      <w:r w:rsidDel="00000000" w:rsidR="00000000" w:rsidRPr="00000000">
        <w:rPr>
          <w:rtl w:val="0"/>
        </w:rPr>
      </w:r>
    </w:p>
    <w:p w:rsidR="00000000" w:rsidDel="00000000" w:rsidP="00000000" w:rsidRDefault="00000000" w:rsidRPr="00000000" w14:paraId="00000004">
      <w:pPr>
        <w:spacing w:after="400" w:before="0" w:line="276" w:lineRule="auto"/>
        <w:jc w:val="center"/>
        <w:rPr/>
      </w:pPr>
      <w:r w:rsidDel="00000000" w:rsidR="00000000" w:rsidRPr="00000000">
        <w:rPr>
          <w:rFonts w:ascii="Calibri" w:cs="Calibri" w:eastAsia="Calibri" w:hAnsi="Calibri"/>
          <w:b w:val="1"/>
          <w:bCs w:val="1"/>
          <w:i w:val="0"/>
          <w:iCs w:val="0"/>
          <w:color w:val="000000"/>
          <w:sz w:val="26"/>
          <w:szCs w:val="26"/>
          <w:rtl w:val="0"/>
        </w:rPr>
        <w:t xml:space="preserve">Volby dávají politikům mandát</w:t>
      </w:r>
      <w:r w:rsidDel="00000000" w:rsidR="00000000" w:rsidRPr="00000000">
        <w:rPr>
          <w:b w:val="1"/>
          <w:bCs w:val="1"/>
          <w:sz w:val="26"/>
          <w:szCs w:val="26"/>
          <w:rtl w:val="0"/>
        </w:rPr>
        <w:t xml:space="preserve">, ale j</w:t>
      </w:r>
      <w:r w:rsidDel="00000000" w:rsidR="00000000" w:rsidRPr="00000000">
        <w:rPr>
          <w:rFonts w:ascii="Calibri" w:cs="Calibri" w:eastAsia="Calibri" w:hAnsi="Calibri"/>
          <w:b w:val="1"/>
          <w:bCs w:val="1"/>
          <w:i w:val="0"/>
          <w:iCs w:val="0"/>
          <w:color w:val="000000"/>
          <w:sz w:val="26"/>
          <w:szCs w:val="26"/>
          <w:rtl w:val="0"/>
        </w:rPr>
        <w:t xml:space="preserve">en tlak občanů zdola je přiměje, aby své sliby také plnili.</w:t>
      </w:r>
      <w:r w:rsidDel="00000000" w:rsidR="00000000" w:rsidRPr="00000000">
        <w:rPr>
          <w:rtl w:val="0"/>
        </w:rPr>
      </w:r>
    </w:p>
    <w:p w:rsidR="00000000" w:rsidDel="00000000" w:rsidP="00000000" w:rsidRDefault="00000000" w:rsidRPr="00000000" w14:paraId="00000005">
      <w:pPr>
        <w:widowControl w:val="1"/>
        <w:spacing w:after="160" w:before="0" w:line="320" w:lineRule="auto"/>
        <w:jc w:val="left"/>
        <w:rPr/>
      </w:pPr>
      <w:r w:rsidDel="00000000" w:rsidR="00000000" w:rsidRPr="00000000">
        <w:rPr>
          <w:rtl w:val="0"/>
        </w:rPr>
        <w:t xml:space="preserve">Drahý</w:t>
      </w:r>
      <w:r w:rsidDel="00000000" w:rsidR="00000000" w:rsidRPr="00000000">
        <w:rPr>
          <w:rFonts w:ascii="Calibri" w:cs="Calibri" w:eastAsia="Calibri" w:hAnsi="Calibri"/>
          <w:b w:val="0"/>
          <w:bCs w:val="0"/>
          <w:i w:val="0"/>
          <w:iCs w:val="0"/>
          <w:color w:val="000000"/>
          <w:sz w:val="22"/>
          <w:szCs w:val="22"/>
          <w:rtl w:val="0"/>
        </w:rPr>
        <w:t xml:space="preserve"> spoluobčane,</w:t>
      </w:r>
      <w:r w:rsidDel="00000000" w:rsidR="00000000" w:rsidRPr="00000000">
        <w:rPr>
          <w:rtl w:val="0"/>
        </w:rPr>
      </w:r>
    </w:p>
    <w:p w:rsidR="00000000" w:rsidDel="00000000" w:rsidP="00000000" w:rsidRDefault="00000000" w:rsidRPr="00000000" w14:paraId="00000006">
      <w:pPr>
        <w:pStyle w:val="Heading1"/>
        <w:keepNext w:val="1"/>
        <w:widowControl w:val="1"/>
        <w:spacing w:after="200" w:before="360" w:lineRule="auto"/>
        <w:jc w:val="left"/>
        <w:rPr/>
      </w:pPr>
      <w:r w:rsidDel="00000000" w:rsidR="00000000" w:rsidRPr="00000000">
        <w:rPr>
          <w:rFonts w:ascii="Calibri" w:cs="Calibri" w:eastAsia="Calibri" w:hAnsi="Calibri"/>
          <w:b w:val="1"/>
          <w:bCs w:val="1"/>
          <w:i w:val="0"/>
          <w:iCs w:val="0"/>
          <w:color w:val="2e74b5"/>
          <w:sz w:val="32"/>
          <w:szCs w:val="32"/>
          <w:rtl w:val="0"/>
        </w:rPr>
        <w:t xml:space="preserve">Demonstrace zafungovaly perfektně!</w:t>
      </w:r>
      <w:r w:rsidDel="00000000" w:rsidR="00000000" w:rsidRPr="00000000">
        <w:rPr>
          <w:rtl w:val="0"/>
        </w:rPr>
      </w:r>
    </w:p>
    <w:p w:rsidR="00000000" w:rsidDel="00000000" w:rsidP="00000000" w:rsidRDefault="00000000" w:rsidRPr="00000000" w14:paraId="00000007">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Sprostě nám vylhali, že „demonstrace nemají smysl“. Dobře si pamatuju tu sílu nás vlastenců pod heslem „Česká republika na 1. místě!“ - na Václaváku, při pochodu na ČT a na dalších demonstracích.</w:t>
      </w:r>
      <w:r w:rsidDel="00000000" w:rsidR="00000000" w:rsidRPr="00000000">
        <w:rPr>
          <w:rtl w:val="0"/>
        </w:rPr>
      </w:r>
    </w:p>
    <w:p w:rsidR="00000000" w:rsidDel="00000000" w:rsidP="00000000" w:rsidRDefault="00000000" w:rsidRPr="00000000" w14:paraId="00000008">
      <w:pPr>
        <w:widowControl w:val="1"/>
        <w:spacing w:after="160" w:before="0" w:line="320" w:lineRule="auto"/>
        <w:jc w:val="both"/>
        <w:rPr>
          <w:rFonts w:ascii="Calibri" w:cs="Calibri" w:eastAsia="Calibri" w:hAnsi="Calibri"/>
          <w:b w:val="0"/>
          <w:bCs w:val="0"/>
          <w:i w:val="0"/>
          <w:iCs w:val="0"/>
          <w:color w:val="000000"/>
          <w:sz w:val="22"/>
          <w:szCs w:val="22"/>
        </w:rPr>
      </w:pPr>
      <w:r w:rsidDel="00000000" w:rsidR="00000000" w:rsidRPr="00000000">
        <w:rPr>
          <w:rFonts w:ascii="Calibri" w:cs="Calibri" w:eastAsia="Calibri" w:hAnsi="Calibri"/>
          <w:b w:val="0"/>
          <w:bCs w:val="0"/>
          <w:i w:val="0"/>
          <w:iCs w:val="0"/>
          <w:color w:val="000000"/>
          <w:sz w:val="22"/>
          <w:szCs w:val="22"/>
          <w:rtl w:val="0"/>
        </w:rPr>
        <w:t xml:space="preserve">V roce 2022 jsme se dali dohromady pod heslem „Česká republika na 1. místě!“. Přestože nám vlastencům nadávali do dezolátů, v předvolební kampani a ve volbách se ukázalo, že máme moc otočit politiku země. </w:t>
      </w:r>
    </w:p>
    <w:p w:rsidR="00000000" w:rsidDel="00000000" w:rsidP="00000000" w:rsidRDefault="00000000" w:rsidRPr="00000000" w14:paraId="00000009">
      <w:pPr>
        <w:widowControl w:val="1"/>
        <w:spacing w:after="160" w:before="0" w:line="320" w:lineRule="auto"/>
        <w:jc w:val="both"/>
        <w:rPr/>
      </w:pPr>
      <w:r w:rsidDel="00000000" w:rsidR="00000000" w:rsidRPr="00000000">
        <w:rPr>
          <w:rtl w:val="0"/>
        </w:rPr>
        <w:t xml:space="preserve">Požadavky z Václaváku se staly tím, co vytvářelo současnou vládní koalici. </w:t>
      </w:r>
      <w:r w:rsidDel="00000000" w:rsidR="00000000" w:rsidRPr="00000000">
        <w:rPr>
          <w:rFonts w:ascii="Calibri" w:cs="Calibri" w:eastAsia="Calibri" w:hAnsi="Calibri"/>
          <w:b w:val="0"/>
          <w:bCs w:val="0"/>
          <w:i w:val="0"/>
          <w:iCs w:val="0"/>
          <w:color w:val="000000"/>
          <w:sz w:val="22"/>
          <w:szCs w:val="22"/>
          <w:rtl w:val="0"/>
        </w:rPr>
        <w:t xml:space="preserve">Výsledkem je vláda, ve které každý politik postavil svou předvolební kampaň na tom, že bude mít Českou republiku a českého občana na 1. místě. Až do voleb jsme my vlastenci vyhrávali (</w:t>
      </w:r>
      <w:r w:rsidDel="00000000" w:rsidR="00000000" w:rsidRPr="00000000">
        <w:rPr>
          <w:rtl w:val="0"/>
        </w:rPr>
        <w:t xml:space="preserve">i když to v médiích nebylo vidět) </w:t>
      </w:r>
      <w:r w:rsidDel="00000000" w:rsidR="00000000" w:rsidRPr="00000000">
        <w:rPr>
          <w:rFonts w:ascii="Calibri" w:cs="Calibri" w:eastAsia="Calibri" w:hAnsi="Calibri"/>
          <w:b w:val="0"/>
          <w:bCs w:val="0"/>
          <w:i w:val="0"/>
          <w:iCs w:val="0"/>
          <w:color w:val="000000"/>
          <w:sz w:val="22"/>
          <w:szCs w:val="22"/>
          <w:rtl w:val="0"/>
        </w:rPr>
        <w:t xml:space="preserve">a částečně i vyhráli. Demonstrace mají perfektní význam</w:t>
      </w:r>
      <w:r w:rsidDel="00000000" w:rsidR="00000000" w:rsidRPr="00000000">
        <w:rPr>
          <w:rtl w:val="0"/>
        </w:rPr>
        <w:t xml:space="preserve">, tohle je jasný důkaz.</w:t>
      </w:r>
    </w:p>
    <w:p w:rsidR="00000000" w:rsidDel="00000000" w:rsidP="00000000" w:rsidRDefault="00000000" w:rsidRPr="00000000" w14:paraId="0000000A">
      <w:pPr>
        <w:pStyle w:val="Heading1"/>
        <w:jc w:val="left"/>
        <w:rPr/>
      </w:pPr>
      <w:bookmarkStart w:colFirst="0" w:colLast="0" w:name="_heading=h.cr9cx3w2nmfk" w:id="0"/>
      <w:bookmarkEnd w:id="0"/>
      <w:r w:rsidDel="00000000" w:rsidR="00000000" w:rsidRPr="00000000">
        <w:rPr>
          <w:rtl w:val="0"/>
        </w:rPr>
        <w:t xml:space="preserve">Jenže jsme přestali demonstrovat příliš brzy :-(</w:t>
      </w:r>
    </w:p>
    <w:p w:rsidR="00000000" w:rsidDel="00000000" w:rsidP="00000000" w:rsidRDefault="00000000" w:rsidRPr="00000000" w14:paraId="0000000B">
      <w:pPr>
        <w:rPr/>
      </w:pPr>
      <w:r w:rsidDel="00000000" w:rsidR="00000000" w:rsidRPr="00000000">
        <w:rPr>
          <w:rtl w:val="0"/>
        </w:rPr>
        <w:t xml:space="preserve">Česká republika na 1. místě! se sice na základě našich masových demonstrací stala volebním tématem číslo jedna, ale globalistům se i přesto podařilo vyoutovat požadavky na suverenitu ČR - kupříkladu vystoupení z EU a NATO se dočkalo postupného oklešťování nejdřív skrze prohlášení prezidenta, že nejmenuje žádného ministra, který bych ven z EU či NATO, přes sliby vlasteneckých stran o referendu o vystoupení z EU a nakonec nám vláda zakázala i to referendum o vystoupení z EU a NATO.</w:t>
      </w:r>
    </w:p>
    <w:p w:rsidR="00000000" w:rsidDel="00000000" w:rsidP="00000000" w:rsidRDefault="00000000" w:rsidRPr="00000000" w14:paraId="0000000C">
      <w:pPr>
        <w:pStyle w:val="Heading1"/>
        <w:keepNext w:val="1"/>
        <w:widowControl w:val="1"/>
        <w:spacing w:after="200" w:before="360" w:lineRule="auto"/>
        <w:jc w:val="left"/>
        <w:rPr/>
      </w:pPr>
      <w:r w:rsidDel="00000000" w:rsidR="00000000" w:rsidRPr="00000000">
        <w:rPr>
          <w:rFonts w:ascii="Calibri" w:cs="Calibri" w:eastAsia="Calibri" w:hAnsi="Calibri"/>
          <w:b w:val="1"/>
          <w:bCs w:val="1"/>
          <w:i w:val="0"/>
          <w:iCs w:val="0"/>
          <w:color w:val="2e74b5"/>
          <w:sz w:val="32"/>
          <w:szCs w:val="32"/>
          <w:rtl w:val="0"/>
        </w:rPr>
        <w:t xml:space="preserve">Volební programy nejsou plněny!</w:t>
      </w:r>
      <w:r w:rsidDel="00000000" w:rsidR="00000000" w:rsidRPr="00000000">
        <w:rPr>
          <w:rtl w:val="0"/>
        </w:rPr>
      </w:r>
    </w:p>
    <w:p w:rsidR="00000000" w:rsidDel="00000000" w:rsidP="00000000" w:rsidRDefault="00000000" w:rsidRPr="00000000" w14:paraId="0000000D">
      <w:pPr>
        <w:widowControl w:val="1"/>
        <w:spacing w:after="160" w:before="0" w:line="320" w:lineRule="auto"/>
        <w:jc w:val="both"/>
        <w:rPr/>
      </w:pPr>
      <w:r w:rsidDel="00000000" w:rsidR="00000000" w:rsidRPr="00000000">
        <w:rPr>
          <w:rtl w:val="0"/>
        </w:rPr>
        <w:t xml:space="preserve">Co se týče předvolebních slibů, vidíme, že v</w:t>
      </w:r>
      <w:r w:rsidDel="00000000" w:rsidR="00000000" w:rsidRPr="00000000">
        <w:rPr>
          <w:rFonts w:ascii="Calibri" w:cs="Calibri" w:eastAsia="Calibri" w:hAnsi="Calibri"/>
          <w:b w:val="0"/>
          <w:bCs w:val="0"/>
          <w:i w:val="0"/>
          <w:iCs w:val="0"/>
          <w:color w:val="000000"/>
          <w:sz w:val="22"/>
          <w:szCs w:val="22"/>
          <w:rtl w:val="0"/>
        </w:rPr>
        <w:t xml:space="preserve">láda dál posílá peníze na zbraně a zbraně na UA. Českou muniční iniciativu nezrušila, naopak posílá zbraně na UA dál a dokonce i peníze na zbraně přes PURL. Vláda a Parlament odsouhlasily jak peníze na zbraně v EU, tak v NATO.</w:t>
      </w:r>
      <w:r w:rsidDel="00000000" w:rsidR="00000000" w:rsidRPr="00000000">
        <w:rPr>
          <w:rtl w:val="0"/>
        </w:rPr>
      </w:r>
    </w:p>
    <w:p w:rsidR="00000000" w:rsidDel="00000000" w:rsidP="00000000" w:rsidRDefault="00000000" w:rsidRPr="00000000" w14:paraId="0000000E">
      <w:pPr>
        <w:pStyle w:val="Heading2"/>
        <w:keepNext w:val="1"/>
        <w:widowControl w:val="1"/>
        <w:spacing w:after="120" w:before="240" w:lineRule="auto"/>
        <w:jc w:val="left"/>
        <w:rPr/>
      </w:pPr>
      <w:r w:rsidDel="00000000" w:rsidR="00000000" w:rsidRPr="00000000">
        <w:rPr>
          <w:rFonts w:ascii="Calibri" w:cs="Calibri" w:eastAsia="Calibri" w:hAnsi="Calibri"/>
          <w:b w:val="1"/>
          <w:bCs w:val="1"/>
          <w:i w:val="0"/>
          <w:iCs w:val="0"/>
          <w:color w:val="1f4d78"/>
          <w:sz w:val="24"/>
          <w:szCs w:val="24"/>
          <w:rtl w:val="0"/>
        </w:rPr>
        <w:t xml:space="preserve">Zbraně, válka a jaderné vyzbrojování</w:t>
      </w:r>
      <w:r w:rsidDel="00000000" w:rsidR="00000000" w:rsidRPr="00000000">
        <w:rPr>
          <w:rtl w:val="0"/>
        </w:rPr>
      </w:r>
    </w:p>
    <w:p w:rsidR="00000000" w:rsidDel="00000000" w:rsidP="00000000" w:rsidRDefault="00000000" w:rsidRPr="00000000" w14:paraId="0000000F">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Vrcholem je, že se spojili prezident, premiér a ministr obrany a společně prosazují vyzbrojení ČR francouzskými jadernými hlavicemi ASMP na letadlech Rafale.</w:t>
      </w:r>
      <w:r w:rsidDel="00000000" w:rsidR="00000000" w:rsidRPr="00000000">
        <w:rPr>
          <w:rtl w:val="0"/>
        </w:rPr>
      </w:r>
    </w:p>
    <w:p w:rsidR="00000000" w:rsidDel="00000000" w:rsidP="00000000" w:rsidRDefault="00000000" w:rsidRPr="00000000" w14:paraId="00000010">
      <w:pPr>
        <w:pStyle w:val="Heading2"/>
        <w:keepNext w:val="1"/>
        <w:widowControl w:val="1"/>
        <w:spacing w:after="120" w:before="240" w:lineRule="auto"/>
        <w:jc w:val="left"/>
        <w:rPr/>
      </w:pPr>
      <w:r w:rsidDel="00000000" w:rsidR="00000000" w:rsidRPr="00000000">
        <w:rPr>
          <w:rFonts w:ascii="Calibri" w:cs="Calibri" w:eastAsia="Calibri" w:hAnsi="Calibri"/>
          <w:b w:val="1"/>
          <w:bCs w:val="1"/>
          <w:i w:val="0"/>
          <w:iCs w:val="0"/>
          <w:color w:val="1f4d78"/>
          <w:sz w:val="24"/>
          <w:szCs w:val="24"/>
          <w:rtl w:val="0"/>
        </w:rPr>
        <w:t xml:space="preserve">Ukrajinizace země</w:t>
      </w:r>
      <w:r w:rsidDel="00000000" w:rsidR="00000000" w:rsidRPr="00000000">
        <w:rPr>
          <w:rtl w:val="0"/>
        </w:rPr>
      </w:r>
    </w:p>
    <w:p w:rsidR="00000000" w:rsidDel="00000000" w:rsidP="00000000" w:rsidRDefault="00000000" w:rsidRPr="00000000" w14:paraId="00000011">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Vláda také nezastavila ukrajinizaci ČR. Naopak nový Parlament v zákoně Lex Ukrajina 7 dal na jaře letošního roku migrantům z </w:t>
      </w:r>
      <w:r w:rsidDel="00000000" w:rsidR="00000000" w:rsidRPr="00000000">
        <w:rPr>
          <w:rtl w:val="0"/>
        </w:rPr>
        <w:t xml:space="preserve">Ukrajiny</w:t>
      </w:r>
      <w:r w:rsidDel="00000000" w:rsidR="00000000" w:rsidRPr="00000000">
        <w:rPr>
          <w:rFonts w:ascii="Calibri" w:cs="Calibri" w:eastAsia="Calibri" w:hAnsi="Calibri"/>
          <w:b w:val="0"/>
          <w:bCs w:val="0"/>
          <w:i w:val="0"/>
          <w:iCs w:val="0"/>
          <w:color w:val="000000"/>
          <w:sz w:val="22"/>
          <w:szCs w:val="22"/>
          <w:rtl w:val="0"/>
        </w:rPr>
        <w:t xml:space="preserve"> právo na trvalý pobyt v ČR. Sice </w:t>
      </w:r>
      <w:r w:rsidDel="00000000" w:rsidR="00000000" w:rsidRPr="00000000">
        <w:rPr>
          <w:rtl w:val="0"/>
        </w:rPr>
        <w:t xml:space="preserve">křičí, že by se Ukrajincům měla zrušit Dočasná ochrana, ale k čemu to je, když už mají právo díky novému zákonu na trvalý pobyt a tedy i na české občanství během příštích let v návaznosti na trvalý pobyt.</w:t>
      </w:r>
    </w:p>
    <w:p w:rsidR="00000000" w:rsidDel="00000000" w:rsidP="00000000" w:rsidRDefault="00000000" w:rsidRPr="00000000" w14:paraId="00000012">
      <w:pPr>
        <w:pStyle w:val="Heading1"/>
        <w:keepNext w:val="1"/>
        <w:widowControl w:val="1"/>
        <w:spacing w:after="200" w:before="360" w:lineRule="auto"/>
        <w:jc w:val="left"/>
        <w:rPr/>
      </w:pPr>
      <w:r w:rsidDel="00000000" w:rsidR="00000000" w:rsidRPr="00000000">
        <w:rPr>
          <w:rFonts w:ascii="Calibri" w:cs="Calibri" w:eastAsia="Calibri" w:hAnsi="Calibri"/>
          <w:b w:val="1"/>
          <w:bCs w:val="1"/>
          <w:i w:val="0"/>
          <w:iCs w:val="0"/>
          <w:color w:val="2e74b5"/>
          <w:sz w:val="32"/>
          <w:szCs w:val="32"/>
          <w:rtl w:val="0"/>
        </w:rPr>
        <w:t xml:space="preserve">Vyhráli jsme jen částečně</w:t>
      </w:r>
      <w:r w:rsidDel="00000000" w:rsidR="00000000" w:rsidRPr="00000000">
        <w:rPr>
          <w:rtl w:val="0"/>
        </w:rPr>
      </w:r>
    </w:p>
    <w:p w:rsidR="00000000" w:rsidDel="00000000" w:rsidP="00000000" w:rsidRDefault="00000000" w:rsidRPr="00000000" w14:paraId="00000013">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Proto říkám, že jsme vyhráli jen částečně. Vyhráli jsme </w:t>
      </w:r>
      <w:r w:rsidDel="00000000" w:rsidR="00000000" w:rsidRPr="00000000">
        <w:rPr>
          <w:rtl w:val="0"/>
        </w:rPr>
        <w:t xml:space="preserve">slova</w:t>
      </w:r>
      <w:r w:rsidDel="00000000" w:rsidR="00000000" w:rsidRPr="00000000">
        <w:rPr>
          <w:rFonts w:ascii="Calibri" w:cs="Calibri" w:eastAsia="Calibri" w:hAnsi="Calibri"/>
          <w:b w:val="0"/>
          <w:bCs w:val="0"/>
          <w:i w:val="0"/>
          <w:iCs w:val="0"/>
          <w:color w:val="000000"/>
          <w:sz w:val="22"/>
          <w:szCs w:val="22"/>
          <w:rtl w:val="0"/>
        </w:rPr>
        <w:t xml:space="preserve">, slib</w:t>
      </w:r>
      <w:r w:rsidDel="00000000" w:rsidR="00000000" w:rsidRPr="00000000">
        <w:rPr>
          <w:rtl w:val="0"/>
        </w:rPr>
        <w:t xml:space="preserve">y</w:t>
      </w:r>
      <w:r w:rsidDel="00000000" w:rsidR="00000000" w:rsidRPr="00000000">
        <w:rPr>
          <w:rFonts w:ascii="Calibri" w:cs="Calibri" w:eastAsia="Calibri" w:hAnsi="Calibri"/>
          <w:b w:val="0"/>
          <w:bCs w:val="0"/>
          <w:i w:val="0"/>
          <w:iCs w:val="0"/>
          <w:color w:val="000000"/>
          <w:sz w:val="22"/>
          <w:szCs w:val="22"/>
          <w:rtl w:val="0"/>
        </w:rPr>
        <w:t xml:space="preserve"> a volební prohlášení, ale nevyhráli jsme jejich realizaci. Problém je v tom, že jsme přestali demonstrovat příliš brzy</w:t>
      </w:r>
      <w:r w:rsidDel="00000000" w:rsidR="00000000" w:rsidRPr="00000000">
        <w:rPr>
          <w:rtl w:val="0"/>
        </w:rPr>
        <w:t xml:space="preserve">!</w:t>
      </w:r>
    </w:p>
    <w:p w:rsidR="00000000" w:rsidDel="00000000" w:rsidP="00000000" w:rsidRDefault="00000000" w:rsidRPr="00000000" w14:paraId="00000014">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Nechali jsme se ukonejšit sliby a sílu Václaváku jsme proměnili v mandát politiků, kteří nám mažou med kolem úst, ale rozhodují pro UA, pro EU a pro NATO proti našim zájmům.</w:t>
      </w:r>
      <w:r w:rsidDel="00000000" w:rsidR="00000000" w:rsidRPr="00000000">
        <w:rPr>
          <w:rtl w:val="0"/>
        </w:rPr>
      </w:r>
    </w:p>
    <w:p w:rsidR="00000000" w:rsidDel="00000000" w:rsidP="00000000" w:rsidRDefault="00000000" w:rsidRPr="00000000" w14:paraId="00000015">
      <w:pPr>
        <w:pStyle w:val="Heading1"/>
        <w:keepNext w:val="1"/>
        <w:widowControl w:val="1"/>
        <w:spacing w:after="200" w:before="360" w:lineRule="auto"/>
        <w:jc w:val="left"/>
        <w:rPr/>
      </w:pPr>
      <w:r w:rsidDel="00000000" w:rsidR="00000000" w:rsidRPr="00000000">
        <w:rPr>
          <w:rFonts w:ascii="Calibri" w:cs="Calibri" w:eastAsia="Calibri" w:hAnsi="Calibri"/>
          <w:b w:val="1"/>
          <w:bCs w:val="1"/>
          <w:i w:val="0"/>
          <w:iCs w:val="0"/>
          <w:color w:val="2e74b5"/>
          <w:sz w:val="32"/>
          <w:szCs w:val="32"/>
          <w:rtl w:val="0"/>
        </w:rPr>
        <w:t xml:space="preserve">Proč vláda a Parlament neplní svá programová prohlášení?</w:t>
      </w:r>
      <w:r w:rsidDel="00000000" w:rsidR="00000000" w:rsidRPr="00000000">
        <w:rPr>
          <w:rtl w:val="0"/>
        </w:rPr>
      </w:r>
    </w:p>
    <w:p w:rsidR="00000000" w:rsidDel="00000000" w:rsidP="00000000" w:rsidRDefault="00000000" w:rsidRPr="00000000" w14:paraId="00000016">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Proč vláda a Parlament neplní svá programová prohlášení, na základě kterých je občané zvolili? Protože občan neprotestuje, protože občan nedemonstruje.</w:t>
      </w:r>
      <w:r w:rsidDel="00000000" w:rsidR="00000000" w:rsidRPr="00000000">
        <w:rPr>
          <w:rtl w:val="0"/>
        </w:rPr>
      </w:r>
    </w:p>
    <w:p w:rsidR="00000000" w:rsidDel="00000000" w:rsidP="00000000" w:rsidRDefault="00000000" w:rsidRPr="00000000" w14:paraId="00000017">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Protože občan poté, co se nechal přesvědčit, že je třeba předat sílu Václaváku politikům ve formě mandátu, a zároveň si nechal namluvit, že „demonstrace nemají smysl“, odevzdal s hlasovacím lístkem svá práva na určování politiky ve své zemi.</w:t>
      </w:r>
      <w:r w:rsidDel="00000000" w:rsidR="00000000" w:rsidRPr="00000000">
        <w:rPr>
          <w:rtl w:val="0"/>
        </w:rPr>
      </w:r>
    </w:p>
    <w:p w:rsidR="00000000" w:rsidDel="00000000" w:rsidP="00000000" w:rsidRDefault="00000000" w:rsidRPr="00000000" w14:paraId="00000018">
      <w:pPr>
        <w:pStyle w:val="Heading1"/>
        <w:keepNext w:val="1"/>
        <w:widowControl w:val="1"/>
        <w:spacing w:after="200" w:before="360" w:lineRule="auto"/>
        <w:jc w:val="left"/>
        <w:rPr/>
      </w:pPr>
      <w:r w:rsidDel="00000000" w:rsidR="00000000" w:rsidRPr="00000000">
        <w:rPr>
          <w:rFonts w:ascii="Calibri" w:cs="Calibri" w:eastAsia="Calibri" w:hAnsi="Calibri"/>
          <w:b w:val="1"/>
          <w:bCs w:val="1"/>
          <w:i w:val="0"/>
          <w:iCs w:val="0"/>
          <w:color w:val="2e74b5"/>
          <w:sz w:val="32"/>
          <w:szCs w:val="32"/>
          <w:rtl w:val="0"/>
        </w:rPr>
        <w:t xml:space="preserve">Máme jen dvě možnosti, jak zdola řídit naši zemi</w:t>
      </w:r>
      <w:r w:rsidDel="00000000" w:rsidR="00000000" w:rsidRPr="00000000">
        <w:rPr>
          <w:rtl w:val="0"/>
        </w:rPr>
      </w:r>
    </w:p>
    <w:p w:rsidR="00000000" w:rsidDel="00000000" w:rsidP="00000000" w:rsidRDefault="00000000" w:rsidRPr="00000000" w14:paraId="00000019">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Máme jen dvě možnosti, jak zdola řídit naši zemi. Volby a veřejná shromáždění. Volby bez veřejných shromáždění na ulicích nefungují.</w:t>
      </w:r>
      <w:r w:rsidDel="00000000" w:rsidR="00000000" w:rsidRPr="00000000">
        <w:rPr>
          <w:rtl w:val="0"/>
        </w:rPr>
      </w:r>
    </w:p>
    <w:p w:rsidR="00000000" w:rsidDel="00000000" w:rsidP="00000000" w:rsidRDefault="00000000" w:rsidRPr="00000000" w14:paraId="0000001A">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Politici potřebují tlak lidí zdola, jinak pracují pro bohaté, kteří na ně tlačí miliony shora. Protesty lidí vždy byly a jsou jedinou možností, jak tlačit na vlády, jak si vydobýt, aby ti nahoře alespoň trochu pracovali pro nás. Nenechme si namluvit, že občan má mlčet.</w:t>
      </w:r>
      <w:r w:rsidDel="00000000" w:rsidR="00000000" w:rsidRPr="00000000">
        <w:rPr>
          <w:rtl w:val="0"/>
        </w:rPr>
      </w:r>
    </w:p>
    <w:p w:rsidR="00000000" w:rsidDel="00000000" w:rsidP="00000000" w:rsidRDefault="00000000" w:rsidRPr="00000000" w14:paraId="0000001B">
      <w:pPr>
        <w:widowControl w:val="1"/>
        <w:spacing w:after="160" w:before="0" w:line="320" w:lineRule="auto"/>
        <w:jc w:val="left"/>
        <w:rPr/>
      </w:pPr>
      <w:r w:rsidDel="00000000" w:rsidR="00000000" w:rsidRPr="00000000">
        <w:rPr>
          <w:rFonts w:ascii="Calibri" w:cs="Calibri" w:eastAsia="Calibri" w:hAnsi="Calibri"/>
          <w:b w:val="0"/>
          <w:bCs w:val="0"/>
          <w:i w:val="1"/>
          <w:iCs w:val="1"/>
          <w:color w:val="000000"/>
          <w:sz w:val="22"/>
          <w:szCs w:val="22"/>
          <w:rtl w:val="0"/>
        </w:rPr>
        <w:t xml:space="preserve">Nedovolme, aby politikům prošlo jejich „Dejte nám mandát a běžte na gauč spát k televizi. My budeme pracovat pro bohaté, aby byli ještě bohatší, a vám dáme duely v politických disku</w:t>
      </w:r>
      <w:r w:rsidDel="00000000" w:rsidR="00000000" w:rsidRPr="00000000">
        <w:rPr>
          <w:i w:val="1"/>
          <w:iCs w:val="1"/>
          <w:rtl w:val="0"/>
        </w:rPr>
        <w:t xml:space="preserve">z</w:t>
      </w:r>
      <w:r w:rsidDel="00000000" w:rsidR="00000000" w:rsidRPr="00000000">
        <w:rPr>
          <w:rFonts w:ascii="Calibri" w:cs="Calibri" w:eastAsia="Calibri" w:hAnsi="Calibri"/>
          <w:b w:val="0"/>
          <w:bCs w:val="0"/>
          <w:i w:val="1"/>
          <w:iCs w:val="1"/>
          <w:color w:val="000000"/>
          <w:sz w:val="22"/>
          <w:szCs w:val="22"/>
          <w:rtl w:val="0"/>
        </w:rPr>
        <w:t xml:space="preserve">ích a možnost vyjádřit se v komentářích na Facebooku. Za čtyři roky vám zase naslibujeme, co budete chtít, a zase půjdeme pokračovat v přesouvání peněz ven ze země a migrantů do ní.“</w:t>
      </w:r>
      <w:r w:rsidDel="00000000" w:rsidR="00000000" w:rsidRPr="00000000">
        <w:rPr>
          <w:rtl w:val="0"/>
        </w:rPr>
      </w:r>
    </w:p>
    <w:p w:rsidR="00000000" w:rsidDel="00000000" w:rsidP="00000000" w:rsidRDefault="00000000" w:rsidRPr="00000000" w14:paraId="0000001C">
      <w:pPr>
        <w:pStyle w:val="Heading1"/>
        <w:keepNext w:val="1"/>
        <w:widowControl w:val="1"/>
        <w:spacing w:after="200" w:before="360" w:lineRule="auto"/>
        <w:jc w:val="left"/>
        <w:rPr/>
      </w:pPr>
      <w:r w:rsidDel="00000000" w:rsidR="00000000" w:rsidRPr="00000000">
        <w:rPr>
          <w:rFonts w:ascii="Calibri" w:cs="Calibri" w:eastAsia="Calibri" w:hAnsi="Calibri"/>
          <w:b w:val="1"/>
          <w:bCs w:val="1"/>
          <w:i w:val="0"/>
          <w:iCs w:val="0"/>
          <w:color w:val="2e74b5"/>
          <w:sz w:val="32"/>
          <w:szCs w:val="32"/>
          <w:rtl w:val="0"/>
        </w:rPr>
        <w:t xml:space="preserve">Na pět let nám rozkopali Václavák</w:t>
      </w:r>
      <w:r w:rsidDel="00000000" w:rsidR="00000000" w:rsidRPr="00000000">
        <w:rPr>
          <w:rtl w:val="0"/>
        </w:rPr>
      </w:r>
    </w:p>
    <w:p w:rsidR="00000000" w:rsidDel="00000000" w:rsidP="00000000" w:rsidRDefault="00000000" w:rsidRPr="00000000" w14:paraId="0000001D">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Milionkrát nám zopakovali, že demonstrace nemají smysl</w:t>
      </w:r>
      <w:r w:rsidDel="00000000" w:rsidR="00000000" w:rsidRPr="00000000">
        <w:rPr>
          <w:rtl w:val="0"/>
        </w:rPr>
        <w:t xml:space="preserve"> a mezitím nám </w:t>
      </w:r>
      <w:r w:rsidDel="00000000" w:rsidR="00000000" w:rsidRPr="00000000">
        <w:rPr>
          <w:rFonts w:ascii="Calibri" w:cs="Calibri" w:eastAsia="Calibri" w:hAnsi="Calibri"/>
          <w:b w:val="0"/>
          <w:bCs w:val="0"/>
          <w:i w:val="0"/>
          <w:iCs w:val="0"/>
          <w:color w:val="000000"/>
          <w:sz w:val="22"/>
          <w:szCs w:val="22"/>
          <w:rtl w:val="0"/>
        </w:rPr>
        <w:t xml:space="preserve">na pět let nám totálně rozkopali Václav</w:t>
      </w:r>
      <w:r w:rsidDel="00000000" w:rsidR="00000000" w:rsidRPr="00000000">
        <w:rPr>
          <w:rtl w:val="0"/>
        </w:rPr>
        <w:t xml:space="preserve">ské náměstí. Proč?</w:t>
      </w:r>
      <w:r w:rsidDel="00000000" w:rsidR="00000000" w:rsidRPr="00000000">
        <w:rPr>
          <w:rFonts w:ascii="Calibri" w:cs="Calibri" w:eastAsia="Calibri" w:hAnsi="Calibri"/>
          <w:b w:val="0"/>
          <w:bCs w:val="0"/>
          <w:i w:val="0"/>
          <w:iCs w:val="0"/>
          <w:color w:val="000000"/>
          <w:sz w:val="22"/>
          <w:szCs w:val="22"/>
          <w:rtl w:val="0"/>
        </w:rPr>
        <w:t xml:space="preserve"> </w:t>
      </w:r>
      <w:r w:rsidDel="00000000" w:rsidR="00000000" w:rsidRPr="00000000">
        <w:rPr>
          <w:rtl w:val="0"/>
        </w:rPr>
        <w:t xml:space="preserve">A</w:t>
      </w:r>
      <w:r w:rsidDel="00000000" w:rsidR="00000000" w:rsidRPr="00000000">
        <w:rPr>
          <w:rFonts w:ascii="Calibri" w:cs="Calibri" w:eastAsia="Calibri" w:hAnsi="Calibri"/>
          <w:b w:val="0"/>
          <w:bCs w:val="0"/>
          <w:i w:val="0"/>
          <w:iCs w:val="0"/>
          <w:color w:val="000000"/>
          <w:sz w:val="22"/>
          <w:szCs w:val="22"/>
          <w:rtl w:val="0"/>
        </w:rPr>
        <w:t xml:space="preserve">by na něm pět let pokládali koleje pro tramvaj</w:t>
      </w:r>
      <w:r w:rsidDel="00000000" w:rsidR="00000000" w:rsidRPr="00000000">
        <w:rPr>
          <w:rtl w:val="0"/>
        </w:rPr>
        <w:t xml:space="preserve">? A n</w:t>
      </w:r>
      <w:r w:rsidDel="00000000" w:rsidR="00000000" w:rsidRPr="00000000">
        <w:rPr>
          <w:rFonts w:ascii="Calibri" w:cs="Calibri" w:eastAsia="Calibri" w:hAnsi="Calibri"/>
          <w:b w:val="0"/>
          <w:bCs w:val="0"/>
          <w:i w:val="0"/>
          <w:iCs w:val="0"/>
          <w:color w:val="000000"/>
          <w:sz w:val="22"/>
          <w:szCs w:val="22"/>
          <w:rtl w:val="0"/>
        </w:rPr>
        <w:t xml:space="preserve">epřipadá Ti to divné? Pět let pokládat sto metrů kolejí? Mě </w:t>
      </w:r>
      <w:r w:rsidDel="00000000" w:rsidR="00000000" w:rsidRPr="00000000">
        <w:rPr>
          <w:rtl w:val="0"/>
        </w:rPr>
        <w:t xml:space="preserve">by připadalo běžné, že je to stavba na tři měsíce. Je vidět, že se nás ti nahoře skutečně bojí.</w:t>
      </w:r>
    </w:p>
    <w:p w:rsidR="00000000" w:rsidDel="00000000" w:rsidP="00000000" w:rsidRDefault="00000000" w:rsidRPr="00000000" w14:paraId="0000001E">
      <w:pPr>
        <w:pStyle w:val="Heading1"/>
        <w:jc w:val="left"/>
        <w:rPr/>
      </w:pPr>
      <w:bookmarkStart w:colFirst="0" w:colLast="0" w:name="_heading=h.ttqvt7pth5ym" w:id="1"/>
      <w:bookmarkEnd w:id="1"/>
      <w:r w:rsidDel="00000000" w:rsidR="00000000" w:rsidRPr="00000000">
        <w:rPr>
          <w:rtl w:val="0"/>
        </w:rPr>
        <w:t xml:space="preserve">Ale zpátky k podstatě problému</w:t>
      </w:r>
    </w:p>
    <w:p w:rsidR="00000000" w:rsidDel="00000000" w:rsidP="00000000" w:rsidRDefault="00000000" w:rsidRPr="00000000" w14:paraId="0000001F">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Ukrajinizace probíhá v plném proudu. Migrační pakt byl odmítnut slovně, nikoli legislativně. V EU jsme uvězněni nadobro. Rostou nám tu továrny na zbraně, zatímco naše elektrárny jsou likvidovány, doly zatopovány a místo nich nám budou stavět škodlivé větrníky.</w:t>
      </w:r>
      <w:r w:rsidDel="00000000" w:rsidR="00000000" w:rsidRPr="00000000">
        <w:rPr>
          <w:rtl w:val="0"/>
        </w:rPr>
      </w:r>
    </w:p>
    <w:p w:rsidR="00000000" w:rsidDel="00000000" w:rsidP="00000000" w:rsidRDefault="00000000" w:rsidRPr="00000000" w14:paraId="00000020">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Národní plán obnovy je používán na Green Deal a výstavbu datových center, aby měla kde být kontrolována a uchovávána naše komunikace na WhatsAppu a Messengeru. Malé nemocnice se budou rušit, zato ministerstvo hlásí úspěchy v Národní očkovací strategii ve spolupráci s WHO. Některé léky prostě nejsou.</w:t>
      </w:r>
      <w:r w:rsidDel="00000000" w:rsidR="00000000" w:rsidRPr="00000000">
        <w:rPr>
          <w:rtl w:val="0"/>
        </w:rPr>
      </w:r>
    </w:p>
    <w:p w:rsidR="00000000" w:rsidDel="00000000" w:rsidP="00000000" w:rsidRDefault="00000000" w:rsidRPr="00000000" w14:paraId="00000021">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Nenechme se neustále opíjet sladkou lží o tom, jak politici mají občana na 1. místě, ale koukejme se, co politici skutečně dělají s našimi životy. Nenechme se rozdělovat v systému „divide et impera - rozděl a panuj“, protože naše hádky o tom, kdo za kým stojí, umožňují těm bohatým, aby nám přes daně, drahé energie a jídlo a přes půjčky s úroky vzali ještě víc.</w:t>
      </w:r>
      <w:r w:rsidDel="00000000" w:rsidR="00000000" w:rsidRPr="00000000">
        <w:rPr>
          <w:rtl w:val="0"/>
        </w:rPr>
      </w:r>
    </w:p>
    <w:p w:rsidR="00000000" w:rsidDel="00000000" w:rsidP="00000000" w:rsidRDefault="00000000" w:rsidRPr="00000000" w14:paraId="00000022">
      <w:pPr>
        <w:pStyle w:val="Heading1"/>
        <w:keepNext w:val="1"/>
        <w:widowControl w:val="1"/>
        <w:spacing w:after="200" w:before="360" w:lineRule="auto"/>
        <w:jc w:val="left"/>
        <w:rPr/>
      </w:pPr>
      <w:r w:rsidDel="00000000" w:rsidR="00000000" w:rsidRPr="00000000">
        <w:rPr>
          <w:rFonts w:ascii="Calibri" w:cs="Calibri" w:eastAsia="Calibri" w:hAnsi="Calibri"/>
          <w:b w:val="1"/>
          <w:bCs w:val="1"/>
          <w:i w:val="0"/>
          <w:iCs w:val="0"/>
          <w:color w:val="2e74b5"/>
          <w:sz w:val="32"/>
          <w:szCs w:val="32"/>
          <w:rtl w:val="0"/>
        </w:rPr>
        <w:t xml:space="preserve">Kde se stala chyba a jak z toho ven?</w:t>
      </w:r>
      <w:r w:rsidDel="00000000" w:rsidR="00000000" w:rsidRPr="00000000">
        <w:rPr>
          <w:rtl w:val="0"/>
        </w:rPr>
      </w:r>
    </w:p>
    <w:p w:rsidR="00000000" w:rsidDel="00000000" w:rsidP="00000000" w:rsidRDefault="00000000" w:rsidRPr="00000000" w14:paraId="00000023">
      <w:pPr>
        <w:widowControl w:val="1"/>
        <w:spacing w:after="160" w:before="0" w:line="320" w:lineRule="auto"/>
        <w:jc w:val="left"/>
        <w:rPr/>
      </w:pPr>
      <w:r w:rsidDel="00000000" w:rsidR="00000000" w:rsidRPr="00000000">
        <w:rPr>
          <w:rFonts w:ascii="Calibri" w:cs="Calibri" w:eastAsia="Calibri" w:hAnsi="Calibri"/>
          <w:b w:val="1"/>
          <w:bCs w:val="1"/>
          <w:i w:val="0"/>
          <w:iCs w:val="0"/>
          <w:color w:val="000000"/>
          <w:sz w:val="22"/>
          <w:szCs w:val="22"/>
          <w:rtl w:val="0"/>
        </w:rPr>
        <w:t xml:space="preserve">Rozdělím to na dvě věci.</w:t>
      </w:r>
      <w:r w:rsidDel="00000000" w:rsidR="00000000" w:rsidRPr="00000000">
        <w:rPr>
          <w:rtl w:val="0"/>
        </w:rPr>
      </w:r>
    </w:p>
    <w:p w:rsidR="00000000" w:rsidDel="00000000" w:rsidP="00000000" w:rsidRDefault="00000000" w:rsidRPr="00000000" w14:paraId="00000024">
      <w:pPr>
        <w:pStyle w:val="Heading2"/>
        <w:keepNext w:val="1"/>
        <w:widowControl w:val="1"/>
        <w:spacing w:after="120" w:before="240" w:lineRule="auto"/>
        <w:jc w:val="left"/>
        <w:rPr/>
      </w:pPr>
      <w:r w:rsidDel="00000000" w:rsidR="00000000" w:rsidRPr="00000000">
        <w:rPr>
          <w:rFonts w:ascii="Calibri" w:cs="Calibri" w:eastAsia="Calibri" w:hAnsi="Calibri"/>
          <w:b w:val="1"/>
          <w:bCs w:val="1"/>
          <w:i w:val="0"/>
          <w:iCs w:val="0"/>
          <w:color w:val="1f4d78"/>
          <w:sz w:val="24"/>
          <w:szCs w:val="24"/>
          <w:rtl w:val="0"/>
        </w:rPr>
        <w:t xml:space="preserve">První věc: tlak na vládu v tomto volebním období</w:t>
      </w:r>
      <w:r w:rsidDel="00000000" w:rsidR="00000000" w:rsidRPr="00000000">
        <w:rPr>
          <w:rtl w:val="0"/>
        </w:rPr>
      </w:r>
    </w:p>
    <w:p w:rsidR="00000000" w:rsidDel="00000000" w:rsidP="00000000" w:rsidRDefault="00000000" w:rsidRPr="00000000" w14:paraId="00000025">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V tomhle volebním období můžeme pouze tlačit na vládní koalici, aby plnila programové prohlášení vlády, a to skrze veřejná shromáždění. Když uvidí tlak zdola, budou plnit úměrně tomu, jak bude tlak velký.</w:t>
      </w:r>
      <w:r w:rsidDel="00000000" w:rsidR="00000000" w:rsidRPr="00000000">
        <w:rPr>
          <w:rtl w:val="0"/>
        </w:rPr>
      </w:r>
    </w:p>
    <w:p w:rsidR="00000000" w:rsidDel="00000000" w:rsidP="00000000" w:rsidRDefault="00000000" w:rsidRPr="00000000" w14:paraId="00000026">
      <w:pPr>
        <w:widowControl w:val="1"/>
        <w:spacing w:after="160" w:before="0" w:line="320" w:lineRule="auto"/>
        <w:jc w:val="left"/>
        <w:rPr/>
      </w:pPr>
      <w:r w:rsidDel="00000000" w:rsidR="00000000" w:rsidRPr="00000000">
        <w:rPr>
          <w:rFonts w:ascii="Calibri" w:cs="Calibri" w:eastAsia="Calibri" w:hAnsi="Calibri"/>
          <w:b w:val="1"/>
          <w:bCs w:val="1"/>
          <w:i w:val="0"/>
          <w:iCs w:val="0"/>
          <w:color w:val="000000"/>
          <w:sz w:val="22"/>
          <w:szCs w:val="22"/>
          <w:rtl w:val="0"/>
        </w:rPr>
        <w:t xml:space="preserve">Když nás bude tisíc, splní promile. Když nás bude sto tisíc, splní deset procent. Když nás bude milion, splní všechno, co si řekneme.</w:t>
      </w:r>
      <w:r w:rsidDel="00000000" w:rsidR="00000000" w:rsidRPr="00000000">
        <w:rPr>
          <w:rtl w:val="0"/>
        </w:rPr>
      </w:r>
    </w:p>
    <w:p w:rsidR="00000000" w:rsidDel="00000000" w:rsidP="00000000" w:rsidRDefault="00000000" w:rsidRPr="00000000" w14:paraId="00000027">
      <w:pPr>
        <w:pStyle w:val="Heading2"/>
        <w:keepNext w:val="1"/>
        <w:widowControl w:val="1"/>
        <w:spacing w:after="120" w:before="240" w:lineRule="auto"/>
        <w:jc w:val="left"/>
        <w:rPr/>
      </w:pPr>
      <w:r w:rsidDel="00000000" w:rsidR="00000000" w:rsidRPr="00000000">
        <w:rPr>
          <w:rFonts w:ascii="Calibri" w:cs="Calibri" w:eastAsia="Calibri" w:hAnsi="Calibri"/>
          <w:b w:val="1"/>
          <w:bCs w:val="1"/>
          <w:i w:val="0"/>
          <w:iCs w:val="0"/>
          <w:color w:val="1f4d78"/>
          <w:sz w:val="24"/>
          <w:szCs w:val="24"/>
          <w:rtl w:val="0"/>
        </w:rPr>
        <w:t xml:space="preserve">Druhá věc: změna systému</w:t>
      </w:r>
      <w:r w:rsidDel="00000000" w:rsidR="00000000" w:rsidRPr="00000000">
        <w:rPr>
          <w:rtl w:val="0"/>
        </w:rPr>
      </w:r>
    </w:p>
    <w:p w:rsidR="00000000" w:rsidDel="00000000" w:rsidP="00000000" w:rsidRDefault="00000000" w:rsidRPr="00000000" w14:paraId="00000028">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Abychom nemuseli demonstrovat věčně, je třeba nastavit nová pravidla řízení země. Je třeba udělat kompletní reformu politického systému.</w:t>
      </w:r>
      <w:r w:rsidDel="00000000" w:rsidR="00000000" w:rsidRPr="00000000">
        <w:rPr>
          <w:rtl w:val="0"/>
        </w:rPr>
      </w:r>
    </w:p>
    <w:p w:rsidR="00000000" w:rsidDel="00000000" w:rsidP="00000000" w:rsidRDefault="00000000" w:rsidRPr="00000000" w14:paraId="00000029">
      <w:pPr>
        <w:pStyle w:val="Heading2"/>
        <w:keepNext w:val="1"/>
        <w:widowControl w:val="1"/>
        <w:spacing w:after="120" w:before="240" w:lineRule="auto"/>
        <w:jc w:val="left"/>
        <w:rPr/>
      </w:pPr>
      <w:r w:rsidDel="00000000" w:rsidR="00000000" w:rsidRPr="00000000">
        <w:rPr>
          <w:rFonts w:ascii="Calibri" w:cs="Calibri" w:eastAsia="Calibri" w:hAnsi="Calibri"/>
          <w:b w:val="1"/>
          <w:bCs w:val="1"/>
          <w:i w:val="0"/>
          <w:iCs w:val="0"/>
          <w:color w:val="1f4d78"/>
          <w:sz w:val="24"/>
          <w:szCs w:val="24"/>
          <w:rtl w:val="0"/>
        </w:rPr>
        <w:t xml:space="preserve">Politici musí být odvolatelní</w:t>
      </w:r>
      <w:r w:rsidDel="00000000" w:rsidR="00000000" w:rsidRPr="00000000">
        <w:rPr>
          <w:rtl w:val="0"/>
        </w:rPr>
      </w:r>
    </w:p>
    <w:p w:rsidR="00000000" w:rsidDel="00000000" w:rsidP="00000000" w:rsidRDefault="00000000" w:rsidRPr="00000000" w14:paraId="0000002A">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Politici musí být odvolatelní, pokud neplní to, na základě čeho jsme je zvolili. To lze velmi jednoduše zdokumentovat a vymoci pomocí nového zákona a soudního přezkumu. Prostě </w:t>
      </w:r>
      <w:r w:rsidDel="00000000" w:rsidR="00000000" w:rsidRPr="00000000">
        <w:rPr>
          <w:rtl w:val="0"/>
        </w:rPr>
        <w:t xml:space="preserve">se vezmě volební program, což je jakási smlouva mezi politikem a voličem a když se prokáže, že politik neplní smlouvu, bude soudem nařízeno odvolání z funkce.</w:t>
      </w:r>
    </w:p>
    <w:p w:rsidR="00000000" w:rsidDel="00000000" w:rsidP="00000000" w:rsidRDefault="00000000" w:rsidRPr="00000000" w14:paraId="0000002B">
      <w:pPr>
        <w:pStyle w:val="Heading2"/>
        <w:keepNext w:val="1"/>
        <w:widowControl w:val="1"/>
        <w:spacing w:after="120" w:before="240" w:lineRule="auto"/>
        <w:jc w:val="left"/>
        <w:rPr/>
      </w:pPr>
      <w:r w:rsidDel="00000000" w:rsidR="00000000" w:rsidRPr="00000000">
        <w:rPr>
          <w:rFonts w:ascii="Calibri" w:cs="Calibri" w:eastAsia="Calibri" w:hAnsi="Calibri"/>
          <w:b w:val="1"/>
          <w:bCs w:val="1"/>
          <w:i w:val="0"/>
          <w:iCs w:val="0"/>
          <w:color w:val="1f4d78"/>
          <w:sz w:val="24"/>
          <w:szCs w:val="24"/>
          <w:rtl w:val="0"/>
        </w:rPr>
        <w:t xml:space="preserve">Lobbing musí být trestný</w:t>
      </w:r>
      <w:r w:rsidDel="00000000" w:rsidR="00000000" w:rsidRPr="00000000">
        <w:rPr>
          <w:rtl w:val="0"/>
        </w:rPr>
      </w:r>
    </w:p>
    <w:p w:rsidR="00000000" w:rsidDel="00000000" w:rsidP="00000000" w:rsidRDefault="00000000" w:rsidRPr="00000000" w14:paraId="0000002C">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Lobbing musí být trestný - současné politické strany jsou silovými skupinami pro různé obchodní zájmy. V novém systému musí politici pracovat výhradně a jen pro lidi</w:t>
      </w:r>
      <w:r w:rsidDel="00000000" w:rsidR="00000000" w:rsidRPr="00000000">
        <w:rPr>
          <w:rtl w:val="0"/>
        </w:rPr>
        <w:t xml:space="preserve"> a úplatkářství ze strany výrobců zbraní a prodejců elektřiny musí být považováno za úplatkářství - trestný čin, nikoliv za lobbing - něco moderního mezi politikou a byznysem.</w:t>
      </w:r>
    </w:p>
    <w:p w:rsidR="00000000" w:rsidDel="00000000" w:rsidP="00000000" w:rsidRDefault="00000000" w:rsidRPr="00000000" w14:paraId="0000002D">
      <w:pPr>
        <w:pStyle w:val="Heading2"/>
        <w:keepNext w:val="1"/>
        <w:widowControl w:val="1"/>
        <w:spacing w:after="120" w:before="240" w:lineRule="auto"/>
        <w:jc w:val="left"/>
        <w:rPr/>
      </w:pPr>
      <w:r w:rsidDel="00000000" w:rsidR="00000000" w:rsidRPr="00000000">
        <w:rPr>
          <w:rFonts w:ascii="Calibri" w:cs="Calibri" w:eastAsia="Calibri" w:hAnsi="Calibri"/>
          <w:b w:val="1"/>
          <w:bCs w:val="1"/>
          <w:i w:val="0"/>
          <w:iCs w:val="0"/>
          <w:color w:val="1f4d78"/>
          <w:sz w:val="24"/>
          <w:szCs w:val="24"/>
          <w:rtl w:val="0"/>
        </w:rPr>
        <w:t xml:space="preserve">Lidské poroty a selský rozum</w:t>
      </w:r>
      <w:r w:rsidDel="00000000" w:rsidR="00000000" w:rsidRPr="00000000">
        <w:rPr>
          <w:rtl w:val="0"/>
        </w:rPr>
      </w:r>
    </w:p>
    <w:p w:rsidR="00000000" w:rsidDel="00000000" w:rsidP="00000000" w:rsidRDefault="00000000" w:rsidRPr="00000000" w14:paraId="0000002E">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Je třeba vyčistit soudní systém, a to zavedením lidských porot. Je to nejrychlejší a nejjednodušší způsob, jak vnést do soudní síně selský rozum. Právníci mohou šermovat zákony, soudce může řídit proces, ale rozhodovat musí obyčejní lidé většinou.</w:t>
      </w:r>
      <w:r w:rsidDel="00000000" w:rsidR="00000000" w:rsidRPr="00000000">
        <w:rPr>
          <w:rtl w:val="0"/>
        </w:rPr>
      </w:r>
    </w:p>
    <w:p w:rsidR="00000000" w:rsidDel="00000000" w:rsidP="00000000" w:rsidRDefault="00000000" w:rsidRPr="00000000" w14:paraId="0000002F">
      <w:pPr>
        <w:pStyle w:val="Heading2"/>
        <w:keepNext w:val="1"/>
        <w:widowControl w:val="1"/>
        <w:spacing w:after="120" w:before="240" w:lineRule="auto"/>
        <w:jc w:val="left"/>
        <w:rPr/>
      </w:pPr>
      <w:r w:rsidDel="00000000" w:rsidR="00000000" w:rsidRPr="00000000">
        <w:rPr>
          <w:rFonts w:ascii="Calibri" w:cs="Calibri" w:eastAsia="Calibri" w:hAnsi="Calibri"/>
          <w:b w:val="1"/>
          <w:bCs w:val="1"/>
          <w:i w:val="0"/>
          <w:iCs w:val="0"/>
          <w:color w:val="1f4d78"/>
          <w:sz w:val="24"/>
          <w:szCs w:val="24"/>
          <w:rtl w:val="0"/>
        </w:rPr>
        <w:t xml:space="preserve">Dát do latě média</w:t>
      </w:r>
      <w:r w:rsidDel="00000000" w:rsidR="00000000" w:rsidRPr="00000000">
        <w:rPr>
          <w:rtl w:val="0"/>
        </w:rPr>
      </w:r>
    </w:p>
    <w:p w:rsidR="00000000" w:rsidDel="00000000" w:rsidP="00000000" w:rsidRDefault="00000000" w:rsidRPr="00000000" w14:paraId="00000030">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Je třeba dát do latě média, aby nám tu nevytvářela politiku. K tomu je třeba nový zákon a tvrdé tresty včetně zákazu výkonu funkce, jakmile novinář dělá propagandu či jinak mate veřejnost pro zájmy svých vlastníků.</w:t>
      </w:r>
      <w:r w:rsidDel="00000000" w:rsidR="00000000" w:rsidRPr="00000000">
        <w:rPr>
          <w:rtl w:val="0"/>
        </w:rPr>
      </w:r>
    </w:p>
    <w:p w:rsidR="00000000" w:rsidDel="00000000" w:rsidP="00000000" w:rsidRDefault="00000000" w:rsidRPr="00000000" w14:paraId="00000031">
      <w:pPr>
        <w:pStyle w:val="Heading2"/>
        <w:keepNext w:val="1"/>
        <w:widowControl w:val="1"/>
        <w:spacing w:after="120" w:before="240" w:lineRule="auto"/>
        <w:jc w:val="left"/>
        <w:rPr/>
      </w:pPr>
      <w:r w:rsidDel="00000000" w:rsidR="00000000" w:rsidRPr="00000000">
        <w:rPr>
          <w:rFonts w:ascii="Calibri" w:cs="Calibri" w:eastAsia="Calibri" w:hAnsi="Calibri"/>
          <w:b w:val="1"/>
          <w:bCs w:val="1"/>
          <w:i w:val="0"/>
          <w:iCs w:val="0"/>
          <w:color w:val="1f4d78"/>
          <w:sz w:val="24"/>
          <w:szCs w:val="24"/>
          <w:rtl w:val="0"/>
        </w:rPr>
        <w:t xml:space="preserve">Svoboda slova na sociálních sítích</w:t>
      </w:r>
      <w:r w:rsidDel="00000000" w:rsidR="00000000" w:rsidRPr="00000000">
        <w:rPr>
          <w:rtl w:val="0"/>
        </w:rPr>
      </w:r>
    </w:p>
    <w:p w:rsidR="00000000" w:rsidDel="00000000" w:rsidP="00000000" w:rsidRDefault="00000000" w:rsidRPr="00000000" w14:paraId="00000032">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Je třeba prosadit svobodu slova, a to především na sociálních sítích. Tam se totiž uměle vytvářejí příběhy o tom, kdo je vítěz voleb a hrdina národa a kdo je lump a břídil. Vlády mají </w:t>
      </w:r>
      <w:r w:rsidDel="00000000" w:rsidR="00000000" w:rsidRPr="00000000">
        <w:rPr>
          <w:rtl w:val="0"/>
        </w:rPr>
        <w:t xml:space="preserve">“zadní vrátka” k facebooku a mohou jednoduše nastavit, kdo se zobrazuje lidem tisíckrát víc a kdo tisíckrát méně. </w:t>
      </w:r>
      <w:r w:rsidDel="00000000" w:rsidR="00000000" w:rsidRPr="00000000">
        <w:rPr>
          <w:rFonts w:ascii="Calibri" w:cs="Calibri" w:eastAsia="Calibri" w:hAnsi="Calibri"/>
          <w:b w:val="0"/>
          <w:bCs w:val="0"/>
          <w:i w:val="0"/>
          <w:iCs w:val="0"/>
          <w:color w:val="000000"/>
          <w:sz w:val="22"/>
          <w:szCs w:val="22"/>
          <w:rtl w:val="0"/>
        </w:rPr>
        <w:t xml:space="preserve">Tím se zabíjí skutečná politika zdola a vítězí jen pověření politici, kteří pak pracují, víte pro koho. P</w:t>
      </w:r>
      <w:r w:rsidDel="00000000" w:rsidR="00000000" w:rsidRPr="00000000">
        <w:rPr>
          <w:rtl w:val="0"/>
        </w:rPr>
        <w:t xml:space="preserve">RO tohoho, kdo z kanceláře BIS zajišťuje desetitisíce lajků na facebooku.</w:t>
      </w:r>
    </w:p>
    <w:p w:rsidR="00000000" w:rsidDel="00000000" w:rsidP="00000000" w:rsidRDefault="00000000" w:rsidRPr="00000000" w14:paraId="00000033">
      <w:pPr>
        <w:pStyle w:val="Heading1"/>
        <w:keepNext w:val="1"/>
        <w:widowControl w:val="1"/>
        <w:spacing w:after="200" w:before="360" w:lineRule="auto"/>
        <w:jc w:val="left"/>
        <w:rPr/>
      </w:pPr>
      <w:r w:rsidDel="00000000" w:rsidR="00000000" w:rsidRPr="00000000">
        <w:rPr>
          <w:rFonts w:ascii="Calibri" w:cs="Calibri" w:eastAsia="Calibri" w:hAnsi="Calibri"/>
          <w:b w:val="1"/>
          <w:bCs w:val="1"/>
          <w:i w:val="0"/>
          <w:iCs w:val="0"/>
          <w:color w:val="2e74b5"/>
          <w:sz w:val="32"/>
          <w:szCs w:val="32"/>
          <w:rtl w:val="0"/>
        </w:rPr>
        <w:t xml:space="preserve">Česká republika je na křižovatce dějin</w:t>
      </w:r>
      <w:r w:rsidDel="00000000" w:rsidR="00000000" w:rsidRPr="00000000">
        <w:rPr>
          <w:rtl w:val="0"/>
        </w:rPr>
      </w:r>
    </w:p>
    <w:p w:rsidR="00000000" w:rsidDel="00000000" w:rsidP="00000000" w:rsidRDefault="00000000" w:rsidRPr="00000000" w14:paraId="00000034">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Česká republika je na křižovatce dějin. Poslední taková změna probíhala v roce 1989. Tahle změna je ale větší. Česká republika směřuje ke svému totálnímu zániku. K rozpuštění v EU, k naimportování milionů migrantů z Ukrajiny a islámských zemí</w:t>
      </w:r>
      <w:r w:rsidDel="00000000" w:rsidR="00000000" w:rsidRPr="00000000">
        <w:rPr>
          <w:rtl w:val="0"/>
        </w:rPr>
        <w:t xml:space="preserve">, </w:t>
      </w:r>
      <w:r w:rsidDel="00000000" w:rsidR="00000000" w:rsidRPr="00000000">
        <w:rPr>
          <w:rFonts w:ascii="Calibri" w:cs="Calibri" w:eastAsia="Calibri" w:hAnsi="Calibri"/>
          <w:b w:val="0"/>
          <w:bCs w:val="0"/>
          <w:i w:val="0"/>
          <w:iCs w:val="0"/>
          <w:color w:val="000000"/>
          <w:sz w:val="22"/>
          <w:szCs w:val="22"/>
          <w:rtl w:val="0"/>
        </w:rPr>
        <w:t xml:space="preserve">k absolutnímu předání majetku státu do cizích rukou</w:t>
      </w:r>
      <w:r w:rsidDel="00000000" w:rsidR="00000000" w:rsidRPr="00000000">
        <w:rPr>
          <w:rtl w:val="0"/>
        </w:rPr>
        <w:t xml:space="preserve"> a totálnímu zadlužení.</w:t>
      </w:r>
    </w:p>
    <w:p w:rsidR="00000000" w:rsidDel="00000000" w:rsidP="00000000" w:rsidRDefault="00000000" w:rsidRPr="00000000" w14:paraId="00000035">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To, že je tenhle proces mnohem hlubší než revoluce v roce 1989, není ve skutečnosti vidět, protože je postupný. Ve skutečnosti rokem 1989 začal a blížíme se k finále tohoto procesu. Ještě je čas zachránit zemi pro naše děti, ale moc času nezbývá.</w:t>
      </w:r>
      <w:r w:rsidDel="00000000" w:rsidR="00000000" w:rsidRPr="00000000">
        <w:rPr>
          <w:rtl w:val="0"/>
        </w:rPr>
      </w:r>
    </w:p>
    <w:p w:rsidR="00000000" w:rsidDel="00000000" w:rsidP="00000000" w:rsidRDefault="00000000" w:rsidRPr="00000000" w14:paraId="00000036">
      <w:pPr>
        <w:pStyle w:val="Heading1"/>
        <w:keepNext w:val="1"/>
        <w:widowControl w:val="1"/>
        <w:spacing w:after="200" w:before="360" w:lineRule="auto"/>
        <w:jc w:val="left"/>
        <w:rPr/>
      </w:pPr>
      <w:r w:rsidDel="00000000" w:rsidR="00000000" w:rsidRPr="00000000">
        <w:rPr>
          <w:rFonts w:ascii="Calibri" w:cs="Calibri" w:eastAsia="Calibri" w:hAnsi="Calibri"/>
          <w:b w:val="1"/>
          <w:bCs w:val="1"/>
          <w:i w:val="0"/>
          <w:iCs w:val="0"/>
          <w:color w:val="2e74b5"/>
          <w:sz w:val="32"/>
          <w:szCs w:val="32"/>
          <w:rtl w:val="0"/>
        </w:rPr>
        <w:t xml:space="preserve">Apeluji na každého, kdo považuje Českou republiku za svůj domov</w:t>
      </w:r>
      <w:r w:rsidDel="00000000" w:rsidR="00000000" w:rsidRPr="00000000">
        <w:rPr>
          <w:rtl w:val="0"/>
        </w:rPr>
      </w:r>
    </w:p>
    <w:p w:rsidR="00000000" w:rsidDel="00000000" w:rsidP="00000000" w:rsidRDefault="00000000" w:rsidRPr="00000000" w14:paraId="00000037">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 aby povstal. První veřejné shromáždění uskutečníme 3. 10. 2026 od 13 hodin na Malostranském náměstí v Praze.</w:t>
      </w:r>
      <w:r w:rsidDel="00000000" w:rsidR="00000000" w:rsidRPr="00000000">
        <w:rPr>
          <w:rtl w:val="0"/>
        </w:rPr>
      </w:r>
    </w:p>
    <w:p w:rsidR="00000000" w:rsidDel="00000000" w:rsidP="00000000" w:rsidRDefault="00000000" w:rsidRPr="00000000" w14:paraId="00000038">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Kdo chce tlačit na vládu, aby nás přestala zatahovat do války na Ukrajině, nechť přijede podpořit tento požadavek. Kdo chce zemi zachránit před vydáním českého občanství statisícům, nebo spíš milionům Ukrajinců, nechť přijede také. Kdo chápe postupný rozklad a předání země do západních rukou, má morální povinnost přijet.</w:t>
      </w:r>
      <w:r w:rsidDel="00000000" w:rsidR="00000000" w:rsidRPr="00000000">
        <w:rPr>
          <w:rtl w:val="0"/>
        </w:rPr>
      </w:r>
    </w:p>
    <w:p w:rsidR="00000000" w:rsidDel="00000000" w:rsidP="00000000" w:rsidRDefault="00000000" w:rsidRPr="00000000" w14:paraId="00000039">
      <w:pPr>
        <w:widowControl w:val="1"/>
        <w:spacing w:after="160" w:before="0" w:line="320" w:lineRule="auto"/>
        <w:jc w:val="both"/>
        <w:rPr/>
      </w:pPr>
      <w:r w:rsidDel="00000000" w:rsidR="00000000" w:rsidRPr="00000000">
        <w:rPr>
          <w:rFonts w:ascii="Calibri" w:cs="Calibri" w:eastAsia="Calibri" w:hAnsi="Calibri"/>
          <w:b w:val="0"/>
          <w:bCs w:val="0"/>
          <w:i w:val="0"/>
          <w:iCs w:val="0"/>
          <w:color w:val="000000"/>
          <w:sz w:val="22"/>
          <w:szCs w:val="22"/>
          <w:rtl w:val="0"/>
        </w:rPr>
        <w:t xml:space="preserve">Zatím to totiž vypadá, že našim dětem předáme rozkradené a zadlužené území s cizími lidmi, které cizí lidé řídí, zabalené do duhové vlajky.</w:t>
      </w:r>
      <w:r w:rsidDel="00000000" w:rsidR="00000000" w:rsidRPr="00000000">
        <w:rPr>
          <w:rtl w:val="0"/>
        </w:rPr>
      </w:r>
    </w:p>
    <w:p w:rsidR="00000000" w:rsidDel="00000000" w:rsidP="00000000" w:rsidRDefault="00000000" w:rsidRPr="00000000" w14:paraId="0000003A">
      <w:pPr>
        <w:widowControl w:val="1"/>
        <w:spacing w:after="360" w:before="0" w:line="320" w:lineRule="auto"/>
        <w:jc w:val="left"/>
        <w:rPr/>
      </w:pPr>
      <w:r w:rsidDel="00000000" w:rsidR="00000000" w:rsidRPr="00000000">
        <w:rPr>
          <w:rFonts w:ascii="Calibri" w:cs="Calibri" w:eastAsia="Calibri" w:hAnsi="Calibri"/>
          <w:b w:val="1"/>
          <w:bCs w:val="1"/>
          <w:i w:val="0"/>
          <w:iCs w:val="0"/>
          <w:color w:val="000000"/>
          <w:sz w:val="22"/>
          <w:szCs w:val="22"/>
          <w:rtl w:val="0"/>
        </w:rPr>
        <w:t xml:space="preserve">Tahle země je naše. Patří nám tak, jako patřila našim předkům, a pokud nebudeme poraženečtí, možná bude patřit i našim dětem. Proto se musíme znovu spojit a vrátit se na náměstí.</w:t>
      </w:r>
      <w:r w:rsidDel="00000000" w:rsidR="00000000" w:rsidRPr="00000000">
        <w:rPr>
          <w:rtl w:val="0"/>
        </w:rPr>
      </w:r>
    </w:p>
    <w:p w:rsidR="00000000" w:rsidDel="00000000" w:rsidP="00000000" w:rsidRDefault="00000000" w:rsidRPr="00000000" w14:paraId="0000003B">
      <w:pPr>
        <w:widowControl w:val="1"/>
        <w:spacing w:after="0" w:before="0" w:line="320" w:lineRule="auto"/>
        <w:jc w:val="left"/>
        <w:rPr/>
      </w:pPr>
      <w:r w:rsidDel="00000000" w:rsidR="00000000" w:rsidRPr="00000000">
        <w:rPr>
          <w:rFonts w:ascii="Calibri" w:cs="Calibri" w:eastAsia="Calibri" w:hAnsi="Calibri"/>
          <w:b w:val="1"/>
          <w:bCs w:val="1"/>
          <w:i w:val="0"/>
          <w:iCs w:val="0"/>
          <w:color w:val="1f4d78"/>
          <w:sz w:val="25"/>
          <w:szCs w:val="25"/>
          <w:rtl w:val="0"/>
        </w:rPr>
        <w:t xml:space="preserve">Ladislav Vrabel, MBA, LL.M.</w:t>
      </w:r>
      <w:r w:rsidDel="00000000" w:rsidR="00000000" w:rsidRPr="00000000">
        <w:rPr>
          <w:rtl w:val="0"/>
        </w:rPr>
      </w:r>
    </w:p>
    <w:p w:rsidR="00000000" w:rsidDel="00000000" w:rsidP="00000000" w:rsidRDefault="00000000" w:rsidRPr="00000000" w14:paraId="0000003C">
      <w:pPr>
        <w:widowControl w:val="1"/>
        <w:spacing w:after="0" w:before="0" w:line="320" w:lineRule="auto"/>
        <w:jc w:val="left"/>
        <w:rPr/>
      </w:pPr>
      <w:r w:rsidDel="00000000" w:rsidR="00000000" w:rsidRPr="00000000">
        <w:rPr>
          <w:rtl w:val="0"/>
        </w:rPr>
      </w:r>
    </w:p>
    <w:sectPr>
      <w:headerReference r:id="rId7" w:type="default"/>
      <w:footerReference r:id="rId8" w:type="default"/>
      <w:pgSz w:h="15840" w:w="12240"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666666"/>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666666"/>
        <w:sz w:val="17"/>
        <w:szCs w:val="17"/>
        <w:u w:val="none"/>
        <w:shd w:fill="auto" w:val="clear"/>
        <w:vertAlign w:val="baseline"/>
        <w:rtl w:val="0"/>
      </w:rPr>
      <w:t xml:space="preserve">DOPIS SPOLUOBČANOVI  |  ČESKÁ REPUBLIKA NA 1. MÍSTĚ!</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3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360" w:lineRule="auto"/>
    </w:pPr>
    <w:rPr>
      <w:rFonts w:ascii="Calibri" w:cs="Calibri" w:eastAsia="Calibri" w:hAnsi="Calibri"/>
      <w:b w:val="1"/>
      <w:bCs w:val="1"/>
      <w:color w:val="2e74b5"/>
      <w:sz w:val="32"/>
      <w:szCs w:val="32"/>
    </w:rPr>
  </w:style>
  <w:style w:type="paragraph" w:styleId="Heading2">
    <w:name w:val="heading 2"/>
    <w:basedOn w:val="Normal"/>
    <w:next w:val="Normal"/>
    <w:pPr>
      <w:keepNext w:val="1"/>
      <w:keepLines w:val="1"/>
      <w:spacing w:after="120" w:before="240" w:lineRule="auto"/>
    </w:pPr>
    <w:rPr>
      <w:rFonts w:ascii="Calibri" w:cs="Calibri" w:eastAsia="Calibri" w:hAnsi="Calibri"/>
      <w:b w:val="1"/>
      <w:bCs w:val="1"/>
      <w:color w:val="2e74b5"/>
      <w:sz w:val="26"/>
      <w:szCs w:val="26"/>
    </w:rPr>
  </w:style>
  <w:style w:type="paragraph" w:styleId="Heading3">
    <w:name w:val="heading 3"/>
    <w:basedOn w:val="Normal"/>
    <w:next w:val="Normal"/>
    <w:pPr>
      <w:keepNext w:val="1"/>
      <w:keepLines w:val="1"/>
      <w:spacing w:after="80" w:before="160" w:lineRule="auto"/>
    </w:pPr>
    <w:rPr>
      <w:rFonts w:ascii="Calibri" w:cs="Calibri" w:eastAsia="Calibri" w:hAnsi="Calibri"/>
      <w:b w:val="1"/>
      <w:bCs w:val="1"/>
      <w:color w:val="1f4d78"/>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6hwsW0iWrGpPJYVgI3mZegJM+A==">CgMxLjAyDmguY3I5Y3gzdzJubWZrMg5oLnR0cXZ0N3B0aDV5bTgAciExaWdsNUcteUxhZ2ExUjh1NkFzODh3bl9aYi16ZkoxRy0=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Ladislav Vrabel, MBA, LL.M.</dc:creator>
</cp:coreProperties>
</file>